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273" w:tblpY="4018"/>
        <w:tblOverlap w:val="never"/>
        <w:tblW w:w="151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3050"/>
        <w:gridCol w:w="1975"/>
        <w:gridCol w:w="2238"/>
        <w:gridCol w:w="1162"/>
        <w:gridCol w:w="825"/>
        <w:gridCol w:w="1975"/>
        <w:gridCol w:w="1938"/>
        <w:gridCol w:w="11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787" w:type="dxa"/>
            <w:vMerge w:val="restart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050" w:type="dxa"/>
            <w:vMerge w:val="restart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招录机关</w:t>
            </w:r>
          </w:p>
        </w:tc>
        <w:tc>
          <w:tcPr>
            <w:tcW w:w="1975" w:type="dxa"/>
            <w:vMerge w:val="restart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  <w:t>招录职位</w:t>
            </w:r>
          </w:p>
        </w:tc>
        <w:tc>
          <w:tcPr>
            <w:tcW w:w="2238" w:type="dxa"/>
            <w:vMerge w:val="restart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职位代码</w:t>
            </w:r>
          </w:p>
        </w:tc>
        <w:tc>
          <w:tcPr>
            <w:tcW w:w="7087" w:type="dxa"/>
            <w:gridSpan w:val="5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拟录用人员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787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050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75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2238" w:type="dxa"/>
            <w:vMerge w:val="continue"/>
            <w:vAlign w:val="center"/>
          </w:tcPr>
          <w:p>
            <w:pPr>
              <w:jc w:val="both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97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7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河源市住房公积金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管理中心</w:t>
            </w:r>
          </w:p>
        </w:tc>
        <w:tc>
          <w:tcPr>
            <w:tcW w:w="1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龙川管理部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一级科员</w:t>
            </w:r>
          </w:p>
        </w:tc>
        <w:tc>
          <w:tcPr>
            <w:tcW w:w="22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10701402457001</w:t>
            </w:r>
          </w:p>
        </w:tc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刘洪江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  <w:t>男</w:t>
            </w:r>
          </w:p>
        </w:tc>
        <w:tc>
          <w:tcPr>
            <w:tcW w:w="1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222070707017</w:t>
            </w:r>
          </w:p>
        </w:tc>
        <w:tc>
          <w:tcPr>
            <w:tcW w:w="19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暨南大学</w:t>
            </w:r>
          </w:p>
        </w:tc>
        <w:tc>
          <w:tcPr>
            <w:tcW w:w="1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大学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学士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创艺简标宋" w:hAnsi="创艺简标宋" w:eastAsia="创艺简标宋" w:cs="创艺简标宋"/>
          <w:sz w:val="44"/>
          <w:szCs w:val="44"/>
          <w:lang w:val="en-US" w:eastAsia="zh-CN"/>
        </w:rPr>
      </w:pPr>
      <w:r>
        <w:rPr>
          <w:rFonts w:hint="eastAsia" w:ascii="创艺简标宋" w:hAnsi="创艺简标宋" w:eastAsia="创艺简标宋" w:cs="创艺简标宋"/>
          <w:sz w:val="44"/>
          <w:szCs w:val="44"/>
          <w:lang w:eastAsia="zh-CN"/>
        </w:rPr>
        <w:t>河源市住房公积金管理中心202</w:t>
      </w:r>
      <w:r>
        <w:rPr>
          <w:rFonts w:hint="eastAsia" w:ascii="创艺简标宋" w:hAnsi="创艺简标宋" w:eastAsia="创艺简标宋" w:cs="创艺简标宋"/>
          <w:sz w:val="44"/>
          <w:szCs w:val="44"/>
          <w:lang w:val="en-US" w:eastAsia="zh-CN"/>
        </w:rPr>
        <w:t>4</w:t>
      </w:r>
      <w:r>
        <w:rPr>
          <w:rFonts w:hint="eastAsia" w:ascii="创艺简标宋" w:hAnsi="创艺简标宋" w:eastAsia="创艺简标宋" w:cs="创艺简标宋"/>
          <w:sz w:val="44"/>
          <w:szCs w:val="44"/>
          <w:lang w:eastAsia="zh-CN"/>
        </w:rPr>
        <w:t>年考试录用公务员拟录用人员名单</w:t>
      </w:r>
    </w:p>
    <w:sectPr>
      <w:pgSz w:w="16838" w:h="11906" w:orient="landscape"/>
      <w:pgMar w:top="1803" w:right="1134" w:bottom="1803" w:left="1134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9D0FCA"/>
    <w:rsid w:val="1CF47A0E"/>
    <w:rsid w:val="2E8A57EA"/>
    <w:rsid w:val="329D0FCA"/>
    <w:rsid w:val="36FF0225"/>
    <w:rsid w:val="4AB472CC"/>
    <w:rsid w:val="52A87B2A"/>
    <w:rsid w:val="54EE2F57"/>
    <w:rsid w:val="768F5040"/>
    <w:rsid w:val="7A221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河源市府办公室</Company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2022-07-19T15:17:00Z</dcterms:created>
  <dc:creator>罗雯璐</dc:creator>
  <cp:lastModifiedBy>李贺</cp:lastModifiedBy>
  <cp:lastPrinted>2024-06-05T08:23:00Z</cp:lastPrinted>
  <dcterms:modified xsi:type="dcterms:W3CDTF">2024-06-06T02:44:04Z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E3F9F372648D48549AD3C94E6860DB05</vt:lpwstr>
  </property>
</Properties>
</file>